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6E" w:rsidRDefault="0093508E" w:rsidP="009350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</w:p>
    <w:p w:rsidR="00035E1C" w:rsidRDefault="00035E1C" w:rsidP="009350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08E" w:rsidRPr="00035E1C" w:rsidRDefault="00035E1C" w:rsidP="00035E1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документов и (или) информации, запрашиваемых и получаемых в рамках межведомственного информационного взаимодействия органом муниципального контроля при организации и проведении контрольных мероприятий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 контролируемого лица в рамках осуществления муниципального контроля на автомобильном транспорте, городском наземном электрическом транспорте и в дорожном хозяйстве могут запрашиваться</w:t>
      </w:r>
      <w:r w:rsidR="00517E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документ (приказ, распоряжение) о назначении на должность руководителя юридического лица, учредительные документы;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и документы, подтверждающие полномочия;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сертификаты соответствия к дорожно-строительным материалам и изделиям;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документы, подтверждающие полномочия лица, представляющего интересы  контролируемого лица;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 исследований, копии паспортов и сертификатов используемых дорожно-строительных материалов, образцов и изделий);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копии договоров аренды (субаренды) объектов недвижимого имущества и стационарных движимых объектов, заключенные между субъектами контроля и иными юридическими лицами, индивидуальными предпринимателями</w:t>
      </w:r>
      <w:proofErr w:type="gramStart"/>
      <w:r w:rsidRPr="0093508E">
        <w:rPr>
          <w:rFonts w:ascii="Times New Roman" w:hAnsi="Times New Roman" w:cs="Times New Roman"/>
          <w:sz w:val="24"/>
          <w:szCs w:val="24"/>
          <w:lang w:eastAsia="ru-RU"/>
        </w:rPr>
        <w:t xml:space="preserve">,.. </w:t>
      </w:r>
      <w:proofErr w:type="gramEnd"/>
      <w:r w:rsidRPr="0093508E">
        <w:rPr>
          <w:rFonts w:ascii="Times New Roman" w:hAnsi="Times New Roman" w:cs="Times New Roman"/>
          <w:sz w:val="24"/>
          <w:szCs w:val="24"/>
          <w:lang w:eastAsia="ru-RU"/>
        </w:rPr>
        <w:t>физическими лицами, не подлежащих государственной регистрации в установленном порядке;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документы, подтверждающие границы и право пользования земельным участков (земельными участками) сведения о которых отсутствуют в едином государственном реестре недвижимости;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перечень сведений, которые могут запрашиваться у контролируемого лица в сфере осуществления работ по капитальному ремонту, ремонту и содержанию автомобильных дорог общего пользования,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технические условия размещения объектов дорожного сервиса в границах полос отвода и (или) придорожных полос автомобильных дорог общего пользования местного значения;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контракт по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материалам);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договор на осуществление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пояснения, объяснения, документы, относящиеся к предмету контроля, в том числе материалы фото-видеофиксации, в случае необходимости;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Документы, связанные с целями, задачами и предметом проверки.</w:t>
      </w:r>
    </w:p>
    <w:p w:rsidR="0093508E" w:rsidRPr="0093508E" w:rsidRDefault="0093508E" w:rsidP="0093508E">
      <w:pPr>
        <w:rPr>
          <w:b/>
        </w:rPr>
      </w:pPr>
    </w:p>
    <w:sectPr w:rsidR="0093508E" w:rsidRPr="0093508E" w:rsidSect="00CA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08E"/>
    <w:rsid w:val="00035E1C"/>
    <w:rsid w:val="00517E57"/>
    <w:rsid w:val="0093508E"/>
    <w:rsid w:val="00C8106E"/>
    <w:rsid w:val="00CA6620"/>
    <w:rsid w:val="00DD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0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</cp:revision>
  <dcterms:created xsi:type="dcterms:W3CDTF">2023-02-14T07:04:00Z</dcterms:created>
  <dcterms:modified xsi:type="dcterms:W3CDTF">2023-02-14T07:04:00Z</dcterms:modified>
</cp:coreProperties>
</file>